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C2E46" w14:textId="77777777" w:rsidR="00903611" w:rsidRPr="00903611" w:rsidRDefault="00903611" w:rsidP="00903611">
      <w:pPr>
        <w:spacing w:before="100" w:beforeAutospacing="1" w:after="100" w:afterAutospacing="1" w:line="240" w:lineRule="auto"/>
        <w:outlineLvl w:val="4"/>
        <w:rPr>
          <w:rFonts w:ascii="Times New Roman" w:eastAsia="Times New Roman" w:hAnsi="Times New Roman" w:cs="Times New Roman"/>
          <w:b/>
          <w:bCs/>
          <w:sz w:val="20"/>
          <w:szCs w:val="20"/>
          <w:lang w:val="en-US"/>
        </w:rPr>
      </w:pPr>
      <w:r w:rsidRPr="00903611">
        <w:rPr>
          <w:rFonts w:ascii="Times New Roman" w:eastAsia="Times New Roman" w:hAnsi="Times New Roman" w:cs="Times New Roman"/>
          <w:b/>
          <w:bCs/>
          <w:sz w:val="20"/>
          <w:szCs w:val="20"/>
          <w:lang w:val="en-US"/>
        </w:rPr>
        <w:t>The Craigie Fellowship</w:t>
      </w:r>
    </w:p>
    <w:p w14:paraId="2977F179" w14:textId="77777777" w:rsidR="00903611" w:rsidRPr="00903611" w:rsidRDefault="00903611" w:rsidP="00903611">
      <w:pPr>
        <w:spacing w:before="100" w:beforeAutospacing="1" w:after="100" w:afterAutospacing="1" w:line="240" w:lineRule="auto"/>
        <w:rPr>
          <w:rFonts w:ascii="Times New Roman" w:eastAsia="Times New Roman" w:hAnsi="Times New Roman" w:cs="Times New Roman"/>
          <w:sz w:val="24"/>
          <w:szCs w:val="24"/>
          <w:lang w:val="en-US"/>
        </w:rPr>
      </w:pPr>
      <w:r w:rsidRPr="00903611">
        <w:rPr>
          <w:rFonts w:ascii="Times New Roman" w:eastAsia="Times New Roman" w:hAnsi="Times New Roman" w:cs="Times New Roman"/>
          <w:sz w:val="24"/>
          <w:szCs w:val="24"/>
          <w:lang w:val="en-US"/>
        </w:rPr>
        <w:t xml:space="preserve">Master's Fellowship: Established in February 2018 by Dr. James S. Craigie, B.A. 1955, M.A. 1957, PhD. 1959. Awarded on the basis of academic achievement and demonstrated research ability for funding eligible </w:t>
      </w:r>
      <w:proofErr w:type="gramStart"/>
      <w:r w:rsidRPr="00903611">
        <w:rPr>
          <w:rFonts w:ascii="Times New Roman" w:eastAsia="Times New Roman" w:hAnsi="Times New Roman" w:cs="Times New Roman"/>
          <w:sz w:val="24"/>
          <w:szCs w:val="24"/>
          <w:lang w:val="en-US"/>
        </w:rPr>
        <w:t>Master's</w:t>
      </w:r>
      <w:proofErr w:type="gramEnd"/>
      <w:r w:rsidRPr="00903611">
        <w:rPr>
          <w:rFonts w:ascii="Times New Roman" w:eastAsia="Times New Roman" w:hAnsi="Times New Roman" w:cs="Times New Roman"/>
          <w:sz w:val="24"/>
          <w:szCs w:val="24"/>
          <w:lang w:val="en-US"/>
        </w:rPr>
        <w:t xml:space="preserve"> level students enrolled in the Department of Biology in </w:t>
      </w:r>
      <w:proofErr w:type="spellStart"/>
      <w:r w:rsidRPr="00903611">
        <w:rPr>
          <w:rFonts w:ascii="Times New Roman" w:eastAsia="Times New Roman" w:hAnsi="Times New Roman" w:cs="Times New Roman"/>
          <w:sz w:val="24"/>
          <w:szCs w:val="24"/>
          <w:lang w:val="en-US"/>
        </w:rPr>
        <w:t>theSchool</w:t>
      </w:r>
      <w:proofErr w:type="spellEnd"/>
      <w:r w:rsidRPr="00903611">
        <w:rPr>
          <w:rFonts w:ascii="Times New Roman" w:eastAsia="Times New Roman" w:hAnsi="Times New Roman" w:cs="Times New Roman"/>
          <w:sz w:val="24"/>
          <w:szCs w:val="24"/>
          <w:lang w:val="en-US"/>
        </w:rPr>
        <w:t xml:space="preserve"> of Graduate Studies. Preference will be given to students researching primary productivity and energy flow as they relate to sustainable productivity in freshwater systems at the Queen's University Biological Station, or other relevant research location. The applicant will be required to submit a brief outline of their research project, past research experience, and principal objectives. Selection will be made by the Departmental Graduate Studies committee or similar group. The fellowship will be renewable for one additional year provided good academic standing and full-time status is maintained. Value: $12,000 ($6,000 per year x 2 years).</w:t>
      </w:r>
    </w:p>
    <w:p w14:paraId="797771B7" w14:textId="77777777" w:rsidR="00903611" w:rsidRPr="00903611" w:rsidRDefault="00903611" w:rsidP="00903611">
      <w:pPr>
        <w:spacing w:before="100" w:beforeAutospacing="1" w:after="100" w:afterAutospacing="1" w:line="240" w:lineRule="auto"/>
        <w:rPr>
          <w:rFonts w:ascii="Times New Roman" w:eastAsia="Times New Roman" w:hAnsi="Times New Roman" w:cs="Times New Roman"/>
          <w:sz w:val="24"/>
          <w:szCs w:val="24"/>
          <w:lang w:val="en-US"/>
        </w:rPr>
      </w:pPr>
      <w:r w:rsidRPr="00903611">
        <w:rPr>
          <w:rFonts w:ascii="Times New Roman" w:eastAsia="Times New Roman" w:hAnsi="Times New Roman" w:cs="Times New Roman"/>
          <w:sz w:val="24"/>
          <w:szCs w:val="24"/>
          <w:lang w:val="en-US"/>
        </w:rPr>
        <w:t xml:space="preserve">Doctoral Fellowship: Established in February 2018 by Dr. James S. Craigie, B.A. 1955, M.A. 1957, PhD. 1959. Awarded </w:t>
      </w:r>
      <w:proofErr w:type="gramStart"/>
      <w:r w:rsidRPr="00903611">
        <w:rPr>
          <w:rFonts w:ascii="Times New Roman" w:eastAsia="Times New Roman" w:hAnsi="Times New Roman" w:cs="Times New Roman"/>
          <w:sz w:val="24"/>
          <w:szCs w:val="24"/>
          <w:lang w:val="en-US"/>
        </w:rPr>
        <w:t>on the basis of</w:t>
      </w:r>
      <w:proofErr w:type="gramEnd"/>
      <w:r w:rsidRPr="00903611">
        <w:rPr>
          <w:rFonts w:ascii="Times New Roman" w:eastAsia="Times New Roman" w:hAnsi="Times New Roman" w:cs="Times New Roman"/>
          <w:sz w:val="24"/>
          <w:szCs w:val="24"/>
          <w:lang w:val="en-US"/>
        </w:rPr>
        <w:t xml:space="preserve"> academic achievement and demonstrated research ability for funding eligible PhD level students enrolled in the Department of Biology in the School of Graduate Studies. Preference will be given to students researching primary productivity and energy flow as they relate to sustainable productivity in freshwater systems at the Queen's University Biological Station, or other relevant research location. The applicant will be required to submit a brief outline of their research project, past research experience, and principal objectives. Selection will be made by the Departmental Graduate Studies committee or similar group. The fellowship will be renewable for three additional years provided good academic standing and full-time status is maintained. Value: $24,000 ($6,000 per year x 4 years).</w:t>
      </w:r>
    </w:p>
    <w:p w14:paraId="7FFECDBD" w14:textId="77777777" w:rsidR="00F33750" w:rsidRDefault="00F33750"/>
    <w:sectPr w:rsidR="00F337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611"/>
    <w:rsid w:val="008E48D5"/>
    <w:rsid w:val="00903611"/>
    <w:rsid w:val="00F337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C0505"/>
  <w15:chartTrackingRefBased/>
  <w15:docId w15:val="{F857E342-8721-4DC7-AE8F-E526D39D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903611"/>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03611"/>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90361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2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Surette</dc:creator>
  <cp:keywords/>
  <dc:description/>
  <cp:lastModifiedBy>Joanne Surette</cp:lastModifiedBy>
  <cp:revision>1</cp:revision>
  <dcterms:created xsi:type="dcterms:W3CDTF">2022-02-04T17:21:00Z</dcterms:created>
  <dcterms:modified xsi:type="dcterms:W3CDTF">2022-02-04T17:22:00Z</dcterms:modified>
</cp:coreProperties>
</file>