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D8768" w14:textId="6D6900D4" w:rsidR="00B910A3" w:rsidRDefault="00B910A3" w:rsidP="008078CA">
      <w:pPr>
        <w:rPr>
          <w:rFonts w:ascii="Aptos" w:hAnsi="Aptos" w:cs="Arial"/>
          <w:b/>
          <w:snapToGrid w:val="0"/>
          <w:sz w:val="22"/>
          <w:szCs w:val="22"/>
        </w:rPr>
      </w:pPr>
      <w:r>
        <w:rPr>
          <w:rFonts w:ascii="Aptos" w:hAnsi="Aptos" w:cs="Arial"/>
          <w:b/>
          <w:snapToGrid w:val="0"/>
          <w:sz w:val="22"/>
          <w:szCs w:val="22"/>
        </w:rPr>
        <w:t>COURSE:</w:t>
      </w:r>
      <w:r>
        <w:rPr>
          <w:rFonts w:ascii="Aptos" w:hAnsi="Aptos" w:cs="Arial"/>
          <w:b/>
          <w:snapToGrid w:val="0"/>
          <w:sz w:val="22"/>
          <w:szCs w:val="22"/>
        </w:rPr>
        <w:tab/>
      </w:r>
      <w:r>
        <w:rPr>
          <w:rFonts w:ascii="Aptos" w:hAnsi="Aptos" w:cs="Arial"/>
          <w:b/>
          <w:snapToGrid w:val="0"/>
          <w:sz w:val="22"/>
          <w:szCs w:val="22"/>
        </w:rPr>
        <w:tab/>
      </w:r>
      <w:r>
        <w:rPr>
          <w:rFonts w:ascii="Aptos" w:hAnsi="Aptos" w:cs="Arial"/>
          <w:b/>
          <w:snapToGrid w:val="0"/>
          <w:sz w:val="22"/>
          <w:szCs w:val="22"/>
        </w:rPr>
        <w:tab/>
        <w:t xml:space="preserve">BIOL-330 Cell Biology </w:t>
      </w:r>
    </w:p>
    <w:p w14:paraId="4DA0408D" w14:textId="032995EB" w:rsidR="00B910A3" w:rsidRDefault="00B910A3" w:rsidP="008078CA">
      <w:pPr>
        <w:rPr>
          <w:rFonts w:ascii="Aptos" w:hAnsi="Aptos" w:cs="Arial"/>
          <w:b/>
          <w:snapToGrid w:val="0"/>
          <w:sz w:val="22"/>
          <w:szCs w:val="22"/>
        </w:rPr>
      </w:pPr>
      <w:r>
        <w:rPr>
          <w:rFonts w:ascii="Aptos" w:hAnsi="Aptos" w:cs="Arial"/>
          <w:b/>
          <w:snapToGrid w:val="0"/>
          <w:sz w:val="22"/>
          <w:szCs w:val="22"/>
        </w:rPr>
        <w:t>TERM:</w:t>
      </w:r>
      <w:r>
        <w:rPr>
          <w:rFonts w:ascii="Aptos" w:hAnsi="Aptos" w:cs="Arial"/>
          <w:b/>
          <w:snapToGrid w:val="0"/>
          <w:sz w:val="22"/>
          <w:szCs w:val="22"/>
        </w:rPr>
        <w:tab/>
      </w:r>
      <w:r>
        <w:rPr>
          <w:rFonts w:ascii="Aptos" w:hAnsi="Aptos" w:cs="Arial"/>
          <w:b/>
          <w:snapToGrid w:val="0"/>
          <w:sz w:val="22"/>
          <w:szCs w:val="22"/>
        </w:rPr>
        <w:tab/>
      </w:r>
      <w:r>
        <w:rPr>
          <w:rFonts w:ascii="Aptos" w:hAnsi="Aptos" w:cs="Arial"/>
          <w:b/>
          <w:snapToGrid w:val="0"/>
          <w:sz w:val="22"/>
          <w:szCs w:val="22"/>
        </w:rPr>
        <w:tab/>
      </w:r>
      <w:r>
        <w:rPr>
          <w:rFonts w:ascii="Aptos" w:hAnsi="Aptos" w:cs="Arial"/>
          <w:b/>
          <w:snapToGrid w:val="0"/>
          <w:sz w:val="22"/>
          <w:szCs w:val="22"/>
        </w:rPr>
        <w:tab/>
        <w:t>Fall 2025</w:t>
      </w:r>
    </w:p>
    <w:p w14:paraId="17D93BAA" w14:textId="330B45E0" w:rsidR="00B910A3" w:rsidRDefault="00B910A3" w:rsidP="008078CA">
      <w:pPr>
        <w:rPr>
          <w:rFonts w:ascii="Aptos" w:hAnsi="Aptos" w:cs="Arial"/>
          <w:b/>
          <w:snapToGrid w:val="0"/>
          <w:sz w:val="22"/>
          <w:szCs w:val="22"/>
          <w:lang w:val="es-ES"/>
        </w:rPr>
      </w:pPr>
      <w:r>
        <w:rPr>
          <w:rFonts w:ascii="Aptos" w:hAnsi="Aptos" w:cs="Arial"/>
          <w:b/>
          <w:snapToGrid w:val="0"/>
          <w:sz w:val="22"/>
          <w:szCs w:val="22"/>
          <w:lang w:val="es-ES"/>
        </w:rPr>
        <w:t>INSTRUCTORS:</w:t>
      </w:r>
      <w:r>
        <w:rPr>
          <w:rFonts w:ascii="Aptos" w:hAnsi="Aptos" w:cs="Arial"/>
          <w:b/>
          <w:snapToGrid w:val="0"/>
          <w:sz w:val="22"/>
          <w:szCs w:val="22"/>
          <w:lang w:val="es-ES"/>
        </w:rPr>
        <w:tab/>
      </w:r>
      <w:r>
        <w:rPr>
          <w:rFonts w:ascii="Aptos" w:hAnsi="Aptos" w:cs="Arial"/>
          <w:b/>
          <w:snapToGrid w:val="0"/>
          <w:sz w:val="22"/>
          <w:szCs w:val="22"/>
          <w:lang w:val="es-ES"/>
        </w:rPr>
        <w:tab/>
      </w:r>
      <w:r w:rsidRPr="00B910A3">
        <w:rPr>
          <w:rFonts w:ascii="Aptos" w:hAnsi="Aptos" w:cs="Arial"/>
          <w:b/>
          <w:snapToGrid w:val="0"/>
          <w:sz w:val="22"/>
          <w:szCs w:val="22"/>
          <w:lang w:val="es-ES"/>
        </w:rPr>
        <w:t>Jacqueline Monaghan</w:t>
      </w:r>
      <w:r w:rsidR="008078CA">
        <w:rPr>
          <w:rFonts w:ascii="Aptos" w:hAnsi="Aptos" w:cs="Arial"/>
          <w:b/>
          <w:snapToGrid w:val="0"/>
          <w:sz w:val="22"/>
          <w:szCs w:val="22"/>
          <w:lang w:val="es-ES"/>
        </w:rPr>
        <w:t xml:space="preserve"> &amp; Maria Aristizabal</w:t>
      </w:r>
    </w:p>
    <w:p w14:paraId="03D2B0EB" w14:textId="77777777" w:rsidR="00B910A3" w:rsidRDefault="00B910A3" w:rsidP="008078CA">
      <w:pPr>
        <w:rPr>
          <w:rFonts w:ascii="Aptos" w:hAnsi="Aptos" w:cs="Arial"/>
          <w:b/>
          <w:snapToGrid w:val="0"/>
          <w:sz w:val="22"/>
          <w:szCs w:val="22"/>
          <w:lang w:val="es-ES"/>
        </w:rPr>
      </w:pPr>
      <w:r>
        <w:rPr>
          <w:rFonts w:ascii="Aptos" w:hAnsi="Aptos" w:cs="Arial"/>
          <w:b/>
          <w:snapToGrid w:val="0"/>
          <w:sz w:val="22"/>
          <w:szCs w:val="22"/>
          <w:lang w:val="es-ES"/>
        </w:rPr>
        <w:t>TUTORIAL INSTRUCTOR:</w:t>
      </w:r>
      <w:r>
        <w:rPr>
          <w:rFonts w:ascii="Aptos" w:hAnsi="Aptos" w:cs="Arial"/>
          <w:b/>
          <w:snapToGrid w:val="0"/>
          <w:sz w:val="22"/>
          <w:szCs w:val="22"/>
          <w:lang w:val="es-ES"/>
        </w:rPr>
        <w:tab/>
        <w:t>Baharul Choudhury</w:t>
      </w:r>
    </w:p>
    <w:p w14:paraId="44D9D7C6" w14:textId="77777777" w:rsidR="00B910A3" w:rsidRDefault="00B910A3" w:rsidP="008078CA">
      <w:pPr>
        <w:rPr>
          <w:rFonts w:ascii="Aptos" w:hAnsi="Aptos" w:cs="Arial"/>
          <w:snapToGrid w:val="0"/>
          <w:sz w:val="22"/>
          <w:szCs w:val="22"/>
          <w:lang w:val="es-ES"/>
        </w:rPr>
      </w:pPr>
    </w:p>
    <w:p w14:paraId="7437ADCE" w14:textId="77777777" w:rsidR="00B910A3" w:rsidRDefault="00B910A3" w:rsidP="008078CA">
      <w:pPr>
        <w:rPr>
          <w:rFonts w:ascii="Aptos" w:hAnsi="Aptos" w:cs="Arial"/>
          <w:snapToGrid w:val="0"/>
          <w:sz w:val="22"/>
          <w:szCs w:val="22"/>
        </w:rPr>
      </w:pPr>
    </w:p>
    <w:p w14:paraId="1713A0BD" w14:textId="77777777" w:rsidR="00B910A3" w:rsidRDefault="00B910A3" w:rsidP="008078CA">
      <w:pPr>
        <w:rPr>
          <w:rFonts w:ascii="Aptos" w:hAnsi="Aptos" w:cs="Arial"/>
          <w:b/>
          <w:bCs/>
          <w:snapToGrid w:val="0"/>
          <w:sz w:val="22"/>
          <w:szCs w:val="22"/>
        </w:rPr>
      </w:pPr>
      <w:r>
        <w:rPr>
          <w:rFonts w:ascii="Aptos" w:hAnsi="Aptos" w:cs="Arial"/>
          <w:b/>
          <w:bCs/>
          <w:snapToGrid w:val="0"/>
          <w:sz w:val="22"/>
          <w:szCs w:val="22"/>
        </w:rPr>
        <w:t>Course summary:</w:t>
      </w:r>
    </w:p>
    <w:p w14:paraId="670A3186" w14:textId="77777777" w:rsidR="00B910A3" w:rsidRDefault="00B910A3" w:rsidP="008078CA">
      <w:pPr>
        <w:rPr>
          <w:rFonts w:ascii="Aptos" w:hAnsi="Aptos" w:cs="Arial"/>
          <w:snapToGrid w:val="0"/>
          <w:sz w:val="22"/>
          <w:szCs w:val="22"/>
        </w:rPr>
      </w:pPr>
    </w:p>
    <w:p w14:paraId="0D1ACABC" w14:textId="77777777" w:rsidR="00B910A3" w:rsidRDefault="00B910A3" w:rsidP="008078CA">
      <w:pPr>
        <w:rPr>
          <w:rFonts w:ascii="Aptos" w:hAnsi="Aptos" w:cs="Arial"/>
          <w:snapToGrid w:val="0"/>
          <w:sz w:val="22"/>
          <w:szCs w:val="22"/>
        </w:rPr>
      </w:pPr>
      <w:r>
        <w:rPr>
          <w:rFonts w:ascii="Aptos" w:hAnsi="Aptos" w:cs="Arial"/>
          <w:snapToGrid w:val="0"/>
          <w:sz w:val="22"/>
          <w:szCs w:val="22"/>
        </w:rPr>
        <w:t>This lecture course covers the following topics in cell biology.</w:t>
      </w:r>
    </w:p>
    <w:p w14:paraId="57E034BC" w14:textId="77777777" w:rsidR="00B910A3" w:rsidRDefault="00B910A3" w:rsidP="008078CA">
      <w:pPr>
        <w:rPr>
          <w:rFonts w:ascii="Aptos" w:hAnsi="Aptos" w:cs="Arial"/>
          <w:snapToGrid w:val="0"/>
          <w:sz w:val="22"/>
          <w:szCs w:val="22"/>
        </w:rPr>
      </w:pPr>
      <w:r>
        <w:rPr>
          <w:rFonts w:ascii="Aptos" w:hAnsi="Aptos" w:cs="Arial"/>
          <w:snapToGrid w:val="0"/>
          <w:sz w:val="22"/>
          <w:szCs w:val="22"/>
        </w:rPr>
        <w:t>1. Methods in microscopy, biochemistry, molecular biology, as they relate to modern cell biology</w:t>
      </w:r>
    </w:p>
    <w:p w14:paraId="4F53F11B" w14:textId="77777777" w:rsidR="00B910A3" w:rsidRDefault="00B910A3" w:rsidP="008078CA">
      <w:pPr>
        <w:rPr>
          <w:rFonts w:ascii="Aptos" w:hAnsi="Aptos" w:cs="Arial"/>
          <w:snapToGrid w:val="0"/>
          <w:sz w:val="22"/>
          <w:szCs w:val="22"/>
        </w:rPr>
      </w:pPr>
      <w:r>
        <w:rPr>
          <w:rFonts w:ascii="Aptos" w:hAnsi="Aptos" w:cs="Arial"/>
          <w:snapToGrid w:val="0"/>
          <w:sz w:val="22"/>
          <w:szCs w:val="22"/>
        </w:rPr>
        <w:t xml:space="preserve">2. Control of gene expression </w:t>
      </w:r>
    </w:p>
    <w:p w14:paraId="6255665C" w14:textId="77777777" w:rsidR="00B910A3" w:rsidRDefault="00B910A3" w:rsidP="008078CA">
      <w:pPr>
        <w:rPr>
          <w:rFonts w:ascii="Aptos" w:hAnsi="Aptos" w:cs="Arial"/>
          <w:snapToGrid w:val="0"/>
          <w:sz w:val="22"/>
          <w:szCs w:val="22"/>
        </w:rPr>
      </w:pPr>
      <w:r>
        <w:rPr>
          <w:rFonts w:ascii="Aptos" w:hAnsi="Aptos" w:cs="Arial"/>
          <w:snapToGrid w:val="0"/>
          <w:sz w:val="22"/>
          <w:szCs w:val="22"/>
        </w:rPr>
        <w:t>3. Signal transduction</w:t>
      </w:r>
    </w:p>
    <w:p w14:paraId="0144B131" w14:textId="77777777" w:rsidR="00B910A3" w:rsidRDefault="00B910A3" w:rsidP="008078CA">
      <w:pPr>
        <w:rPr>
          <w:rFonts w:ascii="Aptos" w:hAnsi="Aptos" w:cs="Arial"/>
          <w:snapToGrid w:val="0"/>
          <w:sz w:val="22"/>
          <w:szCs w:val="22"/>
        </w:rPr>
      </w:pPr>
      <w:r>
        <w:rPr>
          <w:rFonts w:ascii="Aptos" w:hAnsi="Aptos" w:cs="Arial"/>
          <w:snapToGrid w:val="0"/>
          <w:sz w:val="22"/>
          <w:szCs w:val="22"/>
        </w:rPr>
        <w:t>4. Intracellular traffic</w:t>
      </w:r>
    </w:p>
    <w:p w14:paraId="434E4924" w14:textId="77777777" w:rsidR="00B910A3" w:rsidRDefault="00B910A3" w:rsidP="008078CA">
      <w:pPr>
        <w:rPr>
          <w:rFonts w:ascii="Aptos" w:hAnsi="Aptos" w:cs="Arial"/>
          <w:snapToGrid w:val="0"/>
          <w:sz w:val="22"/>
          <w:szCs w:val="22"/>
        </w:rPr>
      </w:pPr>
      <w:r>
        <w:rPr>
          <w:rFonts w:ascii="Aptos" w:hAnsi="Aptos" w:cs="Arial"/>
          <w:snapToGrid w:val="0"/>
          <w:sz w:val="22"/>
          <w:szCs w:val="22"/>
        </w:rPr>
        <w:t>5. Organelle biogenesis</w:t>
      </w:r>
    </w:p>
    <w:p w14:paraId="2D58C797" w14:textId="77777777" w:rsidR="00B910A3" w:rsidRDefault="00B910A3" w:rsidP="008078CA">
      <w:pPr>
        <w:rPr>
          <w:rFonts w:ascii="Aptos" w:hAnsi="Aptos" w:cs="Arial"/>
          <w:snapToGrid w:val="0"/>
          <w:sz w:val="22"/>
          <w:szCs w:val="22"/>
        </w:rPr>
      </w:pPr>
      <w:r>
        <w:rPr>
          <w:rFonts w:ascii="Aptos" w:hAnsi="Aptos" w:cs="Arial"/>
          <w:snapToGrid w:val="0"/>
          <w:sz w:val="22"/>
          <w:szCs w:val="22"/>
        </w:rPr>
        <w:t>6. Cytoskeleton and extracellular matrix</w:t>
      </w:r>
    </w:p>
    <w:p w14:paraId="41EDC52C" w14:textId="77777777" w:rsidR="00B910A3" w:rsidRDefault="00B910A3" w:rsidP="008078CA">
      <w:pPr>
        <w:rPr>
          <w:rFonts w:ascii="Aptos" w:hAnsi="Aptos" w:cs="Arial"/>
          <w:snapToGrid w:val="0"/>
          <w:sz w:val="22"/>
          <w:szCs w:val="22"/>
        </w:rPr>
      </w:pPr>
      <w:r>
        <w:rPr>
          <w:rFonts w:ascii="Aptos" w:hAnsi="Aptos" w:cs="Arial"/>
          <w:snapToGrid w:val="0"/>
          <w:sz w:val="22"/>
          <w:szCs w:val="22"/>
        </w:rPr>
        <w:t>7. Integrative processes (e.g. cell cycle, cancer biology, apoptosis)</w:t>
      </w:r>
    </w:p>
    <w:p w14:paraId="59B1F03D" w14:textId="77777777" w:rsidR="00B910A3" w:rsidRDefault="00B910A3" w:rsidP="008078CA">
      <w:pPr>
        <w:rPr>
          <w:rFonts w:ascii="Aptos" w:hAnsi="Aptos" w:cs="Arial"/>
          <w:snapToGrid w:val="0"/>
          <w:sz w:val="22"/>
          <w:szCs w:val="22"/>
        </w:rPr>
      </w:pPr>
    </w:p>
    <w:p w14:paraId="1A5A4A66" w14:textId="77777777" w:rsidR="00B910A3" w:rsidRDefault="00B910A3" w:rsidP="008078CA">
      <w:pPr>
        <w:rPr>
          <w:rFonts w:ascii="Aptos" w:hAnsi="Aptos" w:cs="Arial"/>
          <w:snapToGrid w:val="0"/>
          <w:sz w:val="22"/>
          <w:szCs w:val="22"/>
        </w:rPr>
      </w:pPr>
      <w:r>
        <w:rPr>
          <w:rFonts w:ascii="Aptos" w:hAnsi="Aptos" w:cs="Arial"/>
          <w:snapToGrid w:val="0"/>
          <w:sz w:val="22"/>
          <w:szCs w:val="22"/>
        </w:rPr>
        <w:t xml:space="preserve">TAs are expected to have a working familiarity with these topics specifically, and cell biology in general. </w:t>
      </w:r>
    </w:p>
    <w:p w14:paraId="14E4F6A9" w14:textId="77777777" w:rsidR="00B910A3" w:rsidRDefault="00B910A3" w:rsidP="008078CA">
      <w:pPr>
        <w:rPr>
          <w:rFonts w:ascii="Aptos" w:hAnsi="Aptos" w:cs="Arial"/>
          <w:snapToGrid w:val="0"/>
          <w:sz w:val="22"/>
          <w:szCs w:val="22"/>
        </w:rPr>
      </w:pPr>
    </w:p>
    <w:p w14:paraId="2ED76F70" w14:textId="77777777" w:rsidR="00B910A3" w:rsidRDefault="00B910A3" w:rsidP="008078CA">
      <w:pPr>
        <w:rPr>
          <w:rFonts w:ascii="Aptos" w:hAnsi="Aptos" w:cs="Arial"/>
          <w:b/>
          <w:bCs/>
          <w:snapToGrid w:val="0"/>
          <w:sz w:val="22"/>
          <w:szCs w:val="22"/>
        </w:rPr>
      </w:pPr>
      <w:r>
        <w:rPr>
          <w:rFonts w:ascii="Aptos" w:hAnsi="Aptos" w:cs="Arial"/>
          <w:b/>
          <w:bCs/>
          <w:snapToGrid w:val="0"/>
          <w:sz w:val="22"/>
          <w:szCs w:val="22"/>
        </w:rPr>
        <w:t xml:space="preserve">TA roles and overview of duties: </w:t>
      </w:r>
    </w:p>
    <w:p w14:paraId="19DADE74" w14:textId="27ACF906" w:rsidR="00B910A3" w:rsidRDefault="00B910A3" w:rsidP="008078CA">
      <w:pPr>
        <w:rPr>
          <w:rFonts w:ascii="Aptos" w:hAnsi="Aptos" w:cs="Arial"/>
          <w:snapToGrid w:val="0"/>
          <w:sz w:val="22"/>
          <w:szCs w:val="22"/>
        </w:rPr>
      </w:pPr>
      <w:r>
        <w:rPr>
          <w:rFonts w:ascii="Aptos" w:hAnsi="Aptos" w:cs="Arial"/>
          <w:snapToGrid w:val="0"/>
          <w:sz w:val="22"/>
          <w:szCs w:val="22"/>
        </w:rPr>
        <w:t xml:space="preserve">There are </w:t>
      </w:r>
      <w:r w:rsidR="00BB7B8D">
        <w:rPr>
          <w:rFonts w:ascii="Aptos" w:hAnsi="Aptos" w:cs="Arial"/>
          <w:snapToGrid w:val="0"/>
          <w:sz w:val="22"/>
          <w:szCs w:val="22"/>
        </w:rPr>
        <w:t>2</w:t>
      </w:r>
      <w:r>
        <w:rPr>
          <w:rFonts w:ascii="Aptos" w:hAnsi="Aptos" w:cs="Arial"/>
          <w:snapToGrid w:val="0"/>
          <w:sz w:val="22"/>
          <w:szCs w:val="22"/>
        </w:rPr>
        <w:t xml:space="preserve"> types of TAs required for this course: </w:t>
      </w:r>
    </w:p>
    <w:p w14:paraId="19713CF4" w14:textId="4E7B0FD5" w:rsidR="00B910A3" w:rsidRDefault="00B910A3" w:rsidP="008078CA">
      <w:pPr>
        <w:rPr>
          <w:rFonts w:ascii="Aptos" w:hAnsi="Aptos" w:cs="Arial"/>
          <w:sz w:val="22"/>
          <w:szCs w:val="22"/>
          <w:lang w:val="en-CA"/>
        </w:rPr>
      </w:pPr>
    </w:p>
    <w:p w14:paraId="283C15BD" w14:textId="68C7C516" w:rsidR="00B910A3" w:rsidRDefault="007A3156" w:rsidP="008078CA">
      <w:pPr>
        <w:numPr>
          <w:ilvl w:val="0"/>
          <w:numId w:val="2"/>
        </w:numPr>
        <w:textAlignment w:val="baseline"/>
        <w:rPr>
          <w:rFonts w:ascii="Aptos" w:hAnsi="Aptos" w:cs="Arial"/>
          <w:b/>
          <w:bCs/>
          <w:color w:val="000000"/>
          <w:sz w:val="22"/>
          <w:szCs w:val="22"/>
          <w:lang w:val="en-CA"/>
        </w:rPr>
      </w:pPr>
      <w:r>
        <w:rPr>
          <w:rFonts w:ascii="Aptos" w:hAnsi="Aptos" w:cs="Arial"/>
          <w:b/>
          <w:bCs/>
          <w:color w:val="000000"/>
          <w:sz w:val="22"/>
          <w:szCs w:val="22"/>
          <w:lang w:val="en-CA"/>
        </w:rPr>
        <w:t>3</w:t>
      </w:r>
      <w:r w:rsidR="00B910A3">
        <w:rPr>
          <w:rFonts w:ascii="Aptos" w:hAnsi="Aptos" w:cs="Arial"/>
          <w:b/>
          <w:bCs/>
          <w:color w:val="000000"/>
          <w:sz w:val="22"/>
          <w:szCs w:val="22"/>
          <w:lang w:val="en-CA"/>
        </w:rPr>
        <w:t>x Tutorials </w:t>
      </w:r>
    </w:p>
    <w:p w14:paraId="241AB6DF" w14:textId="5400C2D5" w:rsidR="00B910A3" w:rsidRDefault="00B910A3" w:rsidP="008078CA">
      <w:pPr>
        <w:numPr>
          <w:ilvl w:val="1"/>
          <w:numId w:val="2"/>
        </w:numPr>
        <w:textAlignment w:val="baseline"/>
        <w:rPr>
          <w:rFonts w:ascii="Aptos" w:hAnsi="Aptos" w:cs="Arial"/>
          <w:color w:val="000000"/>
          <w:sz w:val="22"/>
          <w:szCs w:val="22"/>
          <w:lang w:val="en-CA"/>
        </w:rPr>
      </w:pPr>
      <w:r>
        <w:rPr>
          <w:rFonts w:ascii="Aptos" w:hAnsi="Aptos" w:cs="Arial"/>
          <w:color w:val="000000"/>
          <w:sz w:val="22"/>
          <w:szCs w:val="22"/>
          <w:lang w:val="en-CA"/>
        </w:rPr>
        <w:t>Meet with Baharul to go over tutorials + prep work</w:t>
      </w:r>
    </w:p>
    <w:p w14:paraId="2FE6603B" w14:textId="46EB71C8" w:rsidR="00B910A3" w:rsidRDefault="00B910A3" w:rsidP="008078CA">
      <w:pPr>
        <w:numPr>
          <w:ilvl w:val="1"/>
          <w:numId w:val="2"/>
        </w:numPr>
        <w:textAlignment w:val="baseline"/>
        <w:rPr>
          <w:rFonts w:ascii="Aptos" w:hAnsi="Aptos" w:cs="Arial"/>
          <w:color w:val="000000"/>
          <w:sz w:val="22"/>
          <w:szCs w:val="22"/>
          <w:lang w:val="en-CA"/>
        </w:rPr>
      </w:pPr>
      <w:r>
        <w:rPr>
          <w:rFonts w:ascii="Aptos" w:hAnsi="Aptos" w:cs="Arial"/>
          <w:color w:val="000000"/>
          <w:sz w:val="22"/>
          <w:szCs w:val="22"/>
          <w:lang w:val="en-CA"/>
        </w:rPr>
        <w:t>Run tutorials</w:t>
      </w:r>
    </w:p>
    <w:p w14:paraId="34067B65" w14:textId="43DA6A98" w:rsidR="00B910A3" w:rsidRDefault="00B910A3" w:rsidP="008078CA">
      <w:pPr>
        <w:numPr>
          <w:ilvl w:val="1"/>
          <w:numId w:val="2"/>
        </w:numPr>
        <w:textAlignment w:val="baseline"/>
        <w:rPr>
          <w:rFonts w:ascii="Aptos" w:hAnsi="Aptos" w:cs="Arial"/>
          <w:color w:val="000000"/>
          <w:sz w:val="22"/>
          <w:szCs w:val="22"/>
          <w:lang w:val="en-CA"/>
        </w:rPr>
      </w:pPr>
      <w:r>
        <w:rPr>
          <w:rFonts w:ascii="Aptos" w:hAnsi="Aptos" w:cs="Arial"/>
          <w:color w:val="000000"/>
          <w:sz w:val="22"/>
          <w:szCs w:val="22"/>
          <w:lang w:val="en-CA"/>
        </w:rPr>
        <w:t>Grade tutorial assignments</w:t>
      </w:r>
    </w:p>
    <w:p w14:paraId="77B8A1DD" w14:textId="0A11EB5B" w:rsidR="00B910A3" w:rsidRDefault="00B910A3" w:rsidP="008078CA">
      <w:pPr>
        <w:numPr>
          <w:ilvl w:val="1"/>
          <w:numId w:val="2"/>
        </w:numPr>
        <w:textAlignment w:val="baseline"/>
        <w:rPr>
          <w:rFonts w:ascii="Aptos" w:hAnsi="Aptos" w:cs="Arial"/>
          <w:color w:val="000000"/>
          <w:sz w:val="22"/>
          <w:szCs w:val="22"/>
          <w:lang w:val="en-CA"/>
        </w:rPr>
      </w:pPr>
      <w:r>
        <w:rPr>
          <w:rFonts w:ascii="Aptos" w:hAnsi="Aptos" w:cs="Arial"/>
          <w:color w:val="000000"/>
          <w:sz w:val="22"/>
          <w:szCs w:val="22"/>
          <w:lang w:val="en-CA"/>
        </w:rPr>
        <w:t>Monitor and answer questions on the onQ Tutorial Forum</w:t>
      </w:r>
    </w:p>
    <w:p w14:paraId="012682C4" w14:textId="77777777" w:rsidR="00B910A3" w:rsidRDefault="00B910A3" w:rsidP="008078CA">
      <w:pPr>
        <w:rPr>
          <w:rFonts w:ascii="Aptos" w:hAnsi="Aptos" w:cs="Arial"/>
          <w:sz w:val="22"/>
          <w:szCs w:val="22"/>
          <w:lang w:val="en-CA"/>
        </w:rPr>
      </w:pPr>
      <w:r>
        <w:rPr>
          <w:rFonts w:ascii="Aptos" w:hAnsi="Aptos" w:cs="Arial"/>
          <w:sz w:val="22"/>
          <w:szCs w:val="22"/>
          <w:lang w:val="en-CA"/>
        </w:rPr>
        <w:br/>
      </w:r>
    </w:p>
    <w:p w14:paraId="3D7346D6" w14:textId="77777777" w:rsidR="00B910A3" w:rsidRDefault="00B910A3" w:rsidP="008078CA">
      <w:pPr>
        <w:numPr>
          <w:ilvl w:val="0"/>
          <w:numId w:val="3"/>
        </w:numPr>
        <w:textAlignment w:val="baseline"/>
        <w:rPr>
          <w:rFonts w:ascii="Aptos" w:hAnsi="Aptos" w:cs="Arial"/>
          <w:b/>
          <w:bCs/>
          <w:color w:val="000000"/>
          <w:sz w:val="22"/>
          <w:szCs w:val="22"/>
          <w:lang w:val="en-CA"/>
        </w:rPr>
      </w:pPr>
      <w:r>
        <w:rPr>
          <w:rFonts w:ascii="Aptos" w:hAnsi="Aptos" w:cs="Arial"/>
          <w:b/>
          <w:bCs/>
          <w:color w:val="000000"/>
          <w:sz w:val="22"/>
          <w:szCs w:val="22"/>
          <w:lang w:val="en-CA"/>
        </w:rPr>
        <w:t>5x Graders </w:t>
      </w:r>
    </w:p>
    <w:p w14:paraId="0A714AFA" w14:textId="01334DF2" w:rsidR="00B910A3" w:rsidRDefault="00B910A3" w:rsidP="008078CA">
      <w:pPr>
        <w:numPr>
          <w:ilvl w:val="1"/>
          <w:numId w:val="3"/>
        </w:numPr>
        <w:textAlignment w:val="baseline"/>
        <w:rPr>
          <w:rFonts w:ascii="Aptos" w:hAnsi="Aptos" w:cs="Arial"/>
          <w:color w:val="000000"/>
          <w:sz w:val="22"/>
          <w:szCs w:val="22"/>
          <w:lang w:val="en-CA"/>
        </w:rPr>
      </w:pPr>
      <w:r>
        <w:rPr>
          <w:rFonts w:ascii="Aptos" w:hAnsi="Aptos" w:cs="Arial"/>
          <w:color w:val="000000"/>
          <w:sz w:val="22"/>
          <w:szCs w:val="22"/>
          <w:lang w:val="en-CA"/>
        </w:rPr>
        <w:t xml:space="preserve">Grade Assignment 1 </w:t>
      </w:r>
    </w:p>
    <w:p w14:paraId="3755FF7C" w14:textId="15F03797" w:rsidR="00B910A3" w:rsidRDefault="00B910A3" w:rsidP="008078CA">
      <w:pPr>
        <w:numPr>
          <w:ilvl w:val="1"/>
          <w:numId w:val="3"/>
        </w:numPr>
        <w:textAlignment w:val="baseline"/>
        <w:rPr>
          <w:rFonts w:ascii="Aptos" w:hAnsi="Aptos" w:cs="Arial"/>
          <w:color w:val="000000"/>
          <w:sz w:val="22"/>
          <w:szCs w:val="22"/>
          <w:lang w:val="en-CA"/>
        </w:rPr>
      </w:pPr>
      <w:r>
        <w:rPr>
          <w:rFonts w:ascii="Aptos" w:hAnsi="Aptos" w:cs="Arial"/>
          <w:color w:val="000000"/>
          <w:sz w:val="22"/>
          <w:szCs w:val="22"/>
          <w:lang w:val="en-CA"/>
        </w:rPr>
        <w:t xml:space="preserve">Grade Assignment 2 </w:t>
      </w:r>
    </w:p>
    <w:p w14:paraId="4F23953E" w14:textId="04B4471A" w:rsidR="00B910A3" w:rsidRDefault="00B910A3" w:rsidP="008078CA">
      <w:pPr>
        <w:numPr>
          <w:ilvl w:val="1"/>
          <w:numId w:val="3"/>
        </w:numPr>
        <w:textAlignment w:val="baseline"/>
        <w:rPr>
          <w:rFonts w:ascii="Aptos" w:hAnsi="Aptos" w:cs="Arial"/>
          <w:color w:val="000000"/>
          <w:sz w:val="22"/>
          <w:szCs w:val="22"/>
          <w:lang w:val="en-CA"/>
        </w:rPr>
      </w:pPr>
      <w:r>
        <w:rPr>
          <w:rFonts w:ascii="Aptos" w:hAnsi="Aptos" w:cs="Arial"/>
          <w:color w:val="000000"/>
          <w:sz w:val="22"/>
          <w:szCs w:val="22"/>
          <w:lang w:val="en-CA"/>
        </w:rPr>
        <w:t>Grade Final Exam</w:t>
      </w:r>
    </w:p>
    <w:p w14:paraId="23214690" w14:textId="77777777" w:rsidR="00B910A3" w:rsidRDefault="00B910A3" w:rsidP="008078CA">
      <w:pPr>
        <w:rPr>
          <w:rFonts w:ascii="Aptos" w:hAnsi="Aptos" w:cs="Arial"/>
          <w:snapToGrid w:val="0"/>
          <w:sz w:val="22"/>
          <w:szCs w:val="22"/>
        </w:rPr>
      </w:pPr>
    </w:p>
    <w:p w14:paraId="4E9CD063" w14:textId="77777777" w:rsidR="00B910A3" w:rsidRDefault="00B910A3" w:rsidP="008078CA">
      <w:pPr>
        <w:rPr>
          <w:rFonts w:ascii="Aptos" w:hAnsi="Aptos" w:cs="Arial"/>
          <w:b/>
          <w:bCs/>
          <w:snapToGrid w:val="0"/>
          <w:sz w:val="22"/>
          <w:szCs w:val="22"/>
        </w:rPr>
      </w:pPr>
    </w:p>
    <w:p w14:paraId="70F34A24" w14:textId="77777777" w:rsidR="00B910A3" w:rsidRDefault="00B910A3" w:rsidP="008078CA">
      <w:pPr>
        <w:rPr>
          <w:rFonts w:ascii="Aptos" w:hAnsi="Aptos" w:cs="Arial"/>
          <w:b/>
          <w:bCs/>
          <w:snapToGrid w:val="0"/>
          <w:sz w:val="22"/>
          <w:szCs w:val="22"/>
        </w:rPr>
      </w:pPr>
      <w:r>
        <w:rPr>
          <w:rFonts w:ascii="Aptos" w:hAnsi="Aptos" w:cs="Arial"/>
          <w:b/>
          <w:bCs/>
          <w:snapToGrid w:val="0"/>
          <w:sz w:val="22"/>
          <w:szCs w:val="22"/>
        </w:rPr>
        <w:t>Expectations:</w:t>
      </w:r>
    </w:p>
    <w:p w14:paraId="407041A9" w14:textId="77777777" w:rsidR="00B910A3" w:rsidRDefault="00B910A3" w:rsidP="008078CA">
      <w:pPr>
        <w:rPr>
          <w:rFonts w:ascii="Aptos" w:hAnsi="Aptos" w:cs="Arial"/>
          <w:snapToGrid w:val="0"/>
          <w:sz w:val="22"/>
          <w:szCs w:val="22"/>
        </w:rPr>
      </w:pPr>
    </w:p>
    <w:p w14:paraId="2D93D087" w14:textId="77777777" w:rsidR="00B910A3" w:rsidRDefault="00B910A3" w:rsidP="008078CA">
      <w:pPr>
        <w:numPr>
          <w:ilvl w:val="0"/>
          <w:numId w:val="4"/>
        </w:numPr>
        <w:rPr>
          <w:rFonts w:ascii="Aptos" w:hAnsi="Aptos" w:cs="Arial"/>
          <w:snapToGrid w:val="0"/>
          <w:sz w:val="22"/>
          <w:szCs w:val="22"/>
        </w:rPr>
      </w:pPr>
      <w:r>
        <w:rPr>
          <w:rFonts w:ascii="Aptos" w:hAnsi="Aptos" w:cs="Arial"/>
          <w:snapToGrid w:val="0"/>
          <w:sz w:val="22"/>
          <w:szCs w:val="22"/>
        </w:rPr>
        <w:t xml:space="preserve">Tutorial TAs must be available for in-person work. </w:t>
      </w:r>
    </w:p>
    <w:p w14:paraId="1AB3A69C" w14:textId="3C112131" w:rsidR="00B910A3" w:rsidRDefault="00B910A3" w:rsidP="008078CA">
      <w:pPr>
        <w:numPr>
          <w:ilvl w:val="0"/>
          <w:numId w:val="4"/>
        </w:numPr>
        <w:rPr>
          <w:rFonts w:ascii="Aptos" w:hAnsi="Aptos" w:cs="Arial"/>
          <w:snapToGrid w:val="0"/>
          <w:sz w:val="22"/>
          <w:szCs w:val="22"/>
        </w:rPr>
      </w:pPr>
      <w:r>
        <w:rPr>
          <w:rFonts w:ascii="Aptos" w:hAnsi="Aptos" w:cs="Arial"/>
          <w:snapToGrid w:val="0"/>
          <w:sz w:val="22"/>
          <w:szCs w:val="22"/>
        </w:rPr>
        <w:t xml:space="preserve">Grading TAs have the option for remote work. </w:t>
      </w:r>
    </w:p>
    <w:p w14:paraId="790B60CC" w14:textId="49E575E6" w:rsidR="00B910A3" w:rsidRDefault="00B910A3" w:rsidP="008078CA">
      <w:pPr>
        <w:numPr>
          <w:ilvl w:val="0"/>
          <w:numId w:val="4"/>
        </w:numPr>
        <w:rPr>
          <w:rFonts w:ascii="Aptos" w:hAnsi="Aptos" w:cs="Arial"/>
          <w:snapToGrid w:val="0"/>
          <w:sz w:val="22"/>
          <w:szCs w:val="22"/>
        </w:rPr>
      </w:pPr>
      <w:r>
        <w:rPr>
          <w:rFonts w:ascii="Aptos" w:hAnsi="Aptos" w:cs="Arial"/>
          <w:snapToGrid w:val="0"/>
          <w:sz w:val="22"/>
          <w:szCs w:val="22"/>
        </w:rPr>
        <w:t xml:space="preserve">All TAs need to be available for regular team meetings (can be hybrid via Zoom). At these meetings we discuss </w:t>
      </w:r>
      <w:r w:rsidR="009D4740">
        <w:rPr>
          <w:rFonts w:ascii="Aptos" w:hAnsi="Aptos" w:cs="Arial"/>
          <w:snapToGrid w:val="0"/>
          <w:sz w:val="22"/>
          <w:szCs w:val="22"/>
        </w:rPr>
        <w:t>tutorial</w:t>
      </w:r>
      <w:r>
        <w:rPr>
          <w:rFonts w:ascii="Aptos" w:hAnsi="Aptos" w:cs="Arial"/>
          <w:snapToGrid w:val="0"/>
          <w:sz w:val="22"/>
          <w:szCs w:val="22"/>
        </w:rPr>
        <w:t xml:space="preserve"> topics, rubrics, grading schemes and strategies to deliver content more effectively.</w:t>
      </w:r>
    </w:p>
    <w:p w14:paraId="448D5FCE" w14:textId="77777777" w:rsidR="00B910A3" w:rsidRDefault="00B910A3" w:rsidP="008078CA">
      <w:pPr>
        <w:numPr>
          <w:ilvl w:val="0"/>
          <w:numId w:val="4"/>
        </w:numPr>
        <w:rPr>
          <w:rFonts w:ascii="Aptos" w:hAnsi="Aptos" w:cs="Arial"/>
          <w:snapToGrid w:val="0"/>
          <w:sz w:val="22"/>
          <w:szCs w:val="22"/>
        </w:rPr>
      </w:pPr>
      <w:r>
        <w:rPr>
          <w:rFonts w:ascii="Aptos" w:hAnsi="Aptos" w:cs="Arial"/>
          <w:snapToGrid w:val="0"/>
          <w:sz w:val="22"/>
          <w:szCs w:val="22"/>
        </w:rPr>
        <w:t>The nature of this work means that short periods of intensive effort will be required.</w:t>
      </w:r>
    </w:p>
    <w:p w14:paraId="7EA138AD" w14:textId="77777777" w:rsidR="00B910A3" w:rsidRDefault="00B910A3" w:rsidP="008078CA">
      <w:pPr>
        <w:numPr>
          <w:ilvl w:val="0"/>
          <w:numId w:val="4"/>
        </w:numPr>
        <w:rPr>
          <w:rFonts w:ascii="Aptos" w:hAnsi="Aptos" w:cs="Arial"/>
          <w:snapToGrid w:val="0"/>
          <w:sz w:val="22"/>
          <w:szCs w:val="22"/>
        </w:rPr>
      </w:pPr>
      <w:r>
        <w:rPr>
          <w:rFonts w:ascii="Aptos" w:hAnsi="Aptos" w:cs="Arial"/>
          <w:sz w:val="22"/>
          <w:szCs w:val="22"/>
        </w:rPr>
        <w:t>TAs will not receive a written evaluation of their performance unless requested from the Course Co-ordinator. No USAT evaluation is undertaken.</w:t>
      </w:r>
    </w:p>
    <w:p w14:paraId="0A0832B2" w14:textId="77777777" w:rsidR="00B910A3" w:rsidRDefault="00B910A3" w:rsidP="008078CA">
      <w:pPr>
        <w:numPr>
          <w:ilvl w:val="0"/>
          <w:numId w:val="4"/>
        </w:numPr>
        <w:rPr>
          <w:rFonts w:ascii="Aptos" w:hAnsi="Aptos" w:cs="Arial"/>
          <w:sz w:val="22"/>
          <w:szCs w:val="22"/>
        </w:rPr>
      </w:pPr>
      <w:r>
        <w:rPr>
          <w:rFonts w:ascii="Aptos" w:hAnsi="Aptos" w:cs="Arial"/>
          <w:sz w:val="22"/>
          <w:szCs w:val="22"/>
        </w:rPr>
        <w:lastRenderedPageBreak/>
        <w:t xml:space="preserve">All Biology TAs are required to adhere to the University's Code of Conduct, as described in Section 12 of the Queen's Graduate Calendar, and Section 4 of the Guide to Graduate Studies in Biology. As teachers of undergraduates, TAs are expected to recognize the seriousness of all forms of Academic Dishonesty, Harassment and Discrimination and to understand the rules governing such cases at Queen's. </w:t>
      </w:r>
    </w:p>
    <w:p w14:paraId="778D953A" w14:textId="77777777" w:rsidR="00B910A3" w:rsidRDefault="00B910A3" w:rsidP="008078CA">
      <w:pPr>
        <w:rPr>
          <w:rFonts w:ascii="Aptos" w:hAnsi="Aptos" w:cs="Arial"/>
          <w:sz w:val="22"/>
          <w:szCs w:val="22"/>
        </w:rPr>
      </w:pPr>
    </w:p>
    <w:p w14:paraId="0DA2C59D" w14:textId="77777777" w:rsidR="00B910A3" w:rsidRDefault="00B910A3" w:rsidP="008078CA">
      <w:pPr>
        <w:rPr>
          <w:rFonts w:ascii="Aptos" w:hAnsi="Aptos" w:cs="Arial"/>
          <w:sz w:val="22"/>
          <w:szCs w:val="22"/>
        </w:rPr>
      </w:pPr>
    </w:p>
    <w:p w14:paraId="3883CF1C" w14:textId="77777777" w:rsidR="00B910A3" w:rsidRDefault="00B910A3" w:rsidP="008078CA">
      <w:pPr>
        <w:rPr>
          <w:rFonts w:ascii="Aptos" w:hAnsi="Aptos" w:cs="Arial"/>
          <w:b/>
          <w:sz w:val="22"/>
          <w:szCs w:val="22"/>
        </w:rPr>
      </w:pPr>
      <w:r>
        <w:rPr>
          <w:rFonts w:ascii="Aptos" w:hAnsi="Aptos" w:cs="Arial"/>
          <w:b/>
          <w:sz w:val="22"/>
          <w:szCs w:val="22"/>
        </w:rPr>
        <w:t>PROCEDURES FOR RESOLVING PROBLEMS BETWEEN TAs and INSTRUCTORS</w:t>
      </w:r>
    </w:p>
    <w:p w14:paraId="33AD2C0E" w14:textId="77777777" w:rsidR="00B910A3" w:rsidRDefault="00B910A3" w:rsidP="008078CA">
      <w:pPr>
        <w:rPr>
          <w:rFonts w:ascii="Aptos" w:hAnsi="Aptos" w:cs="Arial"/>
          <w:sz w:val="22"/>
          <w:szCs w:val="22"/>
        </w:rPr>
      </w:pPr>
      <w:r>
        <w:rPr>
          <w:rFonts w:ascii="Aptos" w:hAnsi="Aptos" w:cs="Arial"/>
          <w:sz w:val="22"/>
          <w:szCs w:val="22"/>
        </w:rPr>
        <w:t xml:space="preserve">Please refer to the Collective Agreement at the following link:  </w:t>
      </w:r>
    </w:p>
    <w:p w14:paraId="157FE87C" w14:textId="77777777" w:rsidR="00B910A3" w:rsidRDefault="00B910A3" w:rsidP="008078CA">
      <w:pPr>
        <w:rPr>
          <w:rFonts w:ascii="Arial" w:hAnsi="Arial" w:cs="Arial"/>
        </w:rPr>
      </w:pPr>
      <w:hyperlink r:id="rId5" w:history="1">
        <w:r w:rsidRPr="00F633E9">
          <w:rPr>
            <w:rStyle w:val="Hyperlink"/>
            <w:rFonts w:ascii="Arial" w:eastAsiaTheme="majorEastAsia" w:hAnsi="Arial" w:cs="Arial"/>
          </w:rPr>
          <w:t>https://www.queensu.ca/facultyrelations/psac%20901-1/collective-agreements/MoAs/LoUs</w:t>
        </w:r>
      </w:hyperlink>
    </w:p>
    <w:p w14:paraId="670696E4" w14:textId="77777777" w:rsidR="00B910A3" w:rsidRDefault="00B910A3" w:rsidP="008078CA">
      <w:pPr>
        <w:rPr>
          <w:rFonts w:ascii="Aptos" w:hAnsi="Aptos" w:cs="Arial"/>
          <w:sz w:val="22"/>
          <w:szCs w:val="22"/>
        </w:rPr>
      </w:pPr>
    </w:p>
    <w:p w14:paraId="0885493B" w14:textId="77777777" w:rsidR="009377CF" w:rsidRDefault="009377CF" w:rsidP="008078CA"/>
    <w:sectPr w:rsidR="009377CF" w:rsidSect="00B910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9756E"/>
    <w:multiLevelType w:val="multilevel"/>
    <w:tmpl w:val="88549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EE56B4"/>
    <w:multiLevelType w:val="multilevel"/>
    <w:tmpl w:val="DC786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4B2BE4"/>
    <w:multiLevelType w:val="hybridMultilevel"/>
    <w:tmpl w:val="0AB4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F0C2F"/>
    <w:multiLevelType w:val="multilevel"/>
    <w:tmpl w:val="1C1EF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354540">
    <w:abstractNumId w:val="3"/>
  </w:num>
  <w:num w:numId="2" w16cid:durableId="1311668123">
    <w:abstractNumId w:val="1"/>
  </w:num>
  <w:num w:numId="3" w16cid:durableId="1407923423">
    <w:abstractNumId w:val="0"/>
  </w:num>
  <w:num w:numId="4" w16cid:durableId="2084909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B0"/>
    <w:rsid w:val="00074666"/>
    <w:rsid w:val="001741FF"/>
    <w:rsid w:val="001A0C2B"/>
    <w:rsid w:val="001F383B"/>
    <w:rsid w:val="00292933"/>
    <w:rsid w:val="00421790"/>
    <w:rsid w:val="00427A81"/>
    <w:rsid w:val="005633B0"/>
    <w:rsid w:val="005B537D"/>
    <w:rsid w:val="006303B3"/>
    <w:rsid w:val="007A3156"/>
    <w:rsid w:val="008078CA"/>
    <w:rsid w:val="008B65FD"/>
    <w:rsid w:val="009377CF"/>
    <w:rsid w:val="00945719"/>
    <w:rsid w:val="009D4740"/>
    <w:rsid w:val="00B910A3"/>
    <w:rsid w:val="00BB7B8D"/>
    <w:rsid w:val="00BC64EB"/>
    <w:rsid w:val="00BE09E6"/>
    <w:rsid w:val="00EC041E"/>
    <w:rsid w:val="00F040F9"/>
    <w:rsid w:val="00F40E80"/>
    <w:rsid w:val="00F5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E96C"/>
  <w15:chartTrackingRefBased/>
  <w15:docId w15:val="{E973D470-5A76-46E6-B968-272E0B33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0A3"/>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5633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3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3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3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3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3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3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3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3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3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3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3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3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3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3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3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3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3B0"/>
    <w:rPr>
      <w:rFonts w:eastAsiaTheme="majorEastAsia" w:cstheme="majorBidi"/>
      <w:color w:val="272727" w:themeColor="text1" w:themeTint="D8"/>
    </w:rPr>
  </w:style>
  <w:style w:type="paragraph" w:styleId="Title">
    <w:name w:val="Title"/>
    <w:basedOn w:val="Normal"/>
    <w:next w:val="Normal"/>
    <w:link w:val="TitleChar"/>
    <w:uiPriority w:val="10"/>
    <w:qFormat/>
    <w:rsid w:val="005633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3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3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3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3B0"/>
    <w:pPr>
      <w:spacing w:before="160"/>
      <w:jc w:val="center"/>
    </w:pPr>
    <w:rPr>
      <w:i/>
      <w:iCs/>
      <w:color w:val="404040" w:themeColor="text1" w:themeTint="BF"/>
    </w:rPr>
  </w:style>
  <w:style w:type="character" w:customStyle="1" w:styleId="QuoteChar">
    <w:name w:val="Quote Char"/>
    <w:basedOn w:val="DefaultParagraphFont"/>
    <w:link w:val="Quote"/>
    <w:uiPriority w:val="29"/>
    <w:rsid w:val="005633B0"/>
    <w:rPr>
      <w:i/>
      <w:iCs/>
      <w:color w:val="404040" w:themeColor="text1" w:themeTint="BF"/>
    </w:rPr>
  </w:style>
  <w:style w:type="paragraph" w:styleId="ListParagraph">
    <w:name w:val="List Paragraph"/>
    <w:basedOn w:val="Normal"/>
    <w:uiPriority w:val="34"/>
    <w:qFormat/>
    <w:rsid w:val="005633B0"/>
    <w:pPr>
      <w:ind w:left="720"/>
      <w:contextualSpacing/>
    </w:pPr>
  </w:style>
  <w:style w:type="character" w:styleId="IntenseEmphasis">
    <w:name w:val="Intense Emphasis"/>
    <w:basedOn w:val="DefaultParagraphFont"/>
    <w:uiPriority w:val="21"/>
    <w:qFormat/>
    <w:rsid w:val="005633B0"/>
    <w:rPr>
      <w:i/>
      <w:iCs/>
      <w:color w:val="0F4761" w:themeColor="accent1" w:themeShade="BF"/>
    </w:rPr>
  </w:style>
  <w:style w:type="paragraph" w:styleId="IntenseQuote">
    <w:name w:val="Intense Quote"/>
    <w:basedOn w:val="Normal"/>
    <w:next w:val="Normal"/>
    <w:link w:val="IntenseQuoteChar"/>
    <w:uiPriority w:val="30"/>
    <w:qFormat/>
    <w:rsid w:val="005633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3B0"/>
    <w:rPr>
      <w:i/>
      <w:iCs/>
      <w:color w:val="0F4761" w:themeColor="accent1" w:themeShade="BF"/>
    </w:rPr>
  </w:style>
  <w:style w:type="character" w:styleId="IntenseReference">
    <w:name w:val="Intense Reference"/>
    <w:basedOn w:val="DefaultParagraphFont"/>
    <w:uiPriority w:val="32"/>
    <w:qFormat/>
    <w:rsid w:val="005633B0"/>
    <w:rPr>
      <w:b/>
      <w:bCs/>
      <w:smallCaps/>
      <w:color w:val="0F4761" w:themeColor="accent1" w:themeShade="BF"/>
      <w:spacing w:val="5"/>
    </w:rPr>
  </w:style>
  <w:style w:type="character" w:styleId="Hyperlink">
    <w:name w:val="Hyperlink"/>
    <w:uiPriority w:val="99"/>
    <w:unhideWhenUsed/>
    <w:rsid w:val="00B910A3"/>
    <w:rPr>
      <w:color w:val="0000FF"/>
      <w:u w:val="single"/>
    </w:rPr>
  </w:style>
  <w:style w:type="character" w:styleId="CommentReference">
    <w:name w:val="annotation reference"/>
    <w:basedOn w:val="DefaultParagraphFont"/>
    <w:uiPriority w:val="99"/>
    <w:semiHidden/>
    <w:unhideWhenUsed/>
    <w:rsid w:val="008078CA"/>
    <w:rPr>
      <w:sz w:val="16"/>
      <w:szCs w:val="16"/>
    </w:rPr>
  </w:style>
  <w:style w:type="paragraph" w:styleId="CommentText">
    <w:name w:val="annotation text"/>
    <w:basedOn w:val="Normal"/>
    <w:link w:val="CommentTextChar"/>
    <w:uiPriority w:val="99"/>
    <w:unhideWhenUsed/>
    <w:rsid w:val="008078CA"/>
  </w:style>
  <w:style w:type="character" w:customStyle="1" w:styleId="CommentTextChar">
    <w:name w:val="Comment Text Char"/>
    <w:basedOn w:val="DefaultParagraphFont"/>
    <w:link w:val="CommentText"/>
    <w:uiPriority w:val="99"/>
    <w:rsid w:val="008078C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78CA"/>
    <w:rPr>
      <w:b/>
      <w:bCs/>
    </w:rPr>
  </w:style>
  <w:style w:type="character" w:customStyle="1" w:styleId="CommentSubjectChar">
    <w:name w:val="Comment Subject Char"/>
    <w:basedOn w:val="CommentTextChar"/>
    <w:link w:val="CommentSubject"/>
    <w:uiPriority w:val="99"/>
    <w:semiHidden/>
    <w:rsid w:val="008078CA"/>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BB7B8D"/>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queensu.ca/facultyrelations/psac%20901-1/collective-agreements/MoAs/LoU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EDD5E0082BC448CDE4C301E8F691C" ma:contentTypeVersion="8" ma:contentTypeDescription="Create a new document." ma:contentTypeScope="" ma:versionID="b3de77aea2903720a3d8cdc9652ed8ca">
  <xsd:schema xmlns:xsd="http://www.w3.org/2001/XMLSchema" xmlns:xs="http://www.w3.org/2001/XMLSchema" xmlns:p="http://schemas.microsoft.com/office/2006/metadata/properties" xmlns:ns2="fed37c5a-d072-4908-b053-76992ad6b6fc" targetNamespace="http://schemas.microsoft.com/office/2006/metadata/properties" ma:root="true" ma:fieldsID="fa391e813c59dfa4d60ca40249550597" ns2:_="">
    <xsd:import namespace="fed37c5a-d072-4908-b053-76992ad6b6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37c5a-d072-4908-b053-76992ad6b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8AAD2-8495-4485-939D-B4A4527A5E2C}"/>
</file>

<file path=customXml/itemProps2.xml><?xml version="1.0" encoding="utf-8"?>
<ds:datastoreItem xmlns:ds="http://schemas.openxmlformats.org/officeDocument/2006/customXml" ds:itemID="{C05886AD-6969-4C4F-80A3-EBDA485B3572}"/>
</file>

<file path=customXml/itemProps3.xml><?xml version="1.0" encoding="utf-8"?>
<ds:datastoreItem xmlns:ds="http://schemas.openxmlformats.org/officeDocument/2006/customXml" ds:itemID="{A71D8F7E-9471-41F2-866D-83784FAAB1E3}"/>
</file>

<file path=docProps/app.xml><?xml version="1.0" encoding="utf-8"?>
<Properties xmlns="http://schemas.openxmlformats.org/officeDocument/2006/extended-properties" xmlns:vt="http://schemas.openxmlformats.org/officeDocument/2006/docPropsVTypes">
  <Template>Normal.dotm</Template>
  <TotalTime>6</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Baharul Choudhury</dc:creator>
  <cp:keywords/>
  <dc:description/>
  <cp:lastModifiedBy>Baharul Choudhury</cp:lastModifiedBy>
  <cp:revision>7</cp:revision>
  <dcterms:created xsi:type="dcterms:W3CDTF">2025-05-26T18:16:00Z</dcterms:created>
  <dcterms:modified xsi:type="dcterms:W3CDTF">2025-05-26T20:07:00Z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0x0101009E0EDD5E0082BC448CDE4C301E8F691C</vt:lpwstr>
  </property>
</Properties>
</file>